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verdana" w:hAnsi="verdana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i w:val="false"/>
          <w:caps w:val="false"/>
          <w:smallCaps w:val="false"/>
          <w:color w:val="000000"/>
          <w:spacing w:val="0"/>
          <w:sz w:val="18"/>
        </w:rPr>
      </w:r>
    </w:p>
    <w:p>
      <w:pPr>
        <w:pStyle w:val="BodyText"/>
        <w:widowControl/>
        <w:bidi w:val="0"/>
        <w:ind w:hanging="0" w:left="0" w:right="0"/>
        <w:jc w:val="center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Ausschreibung KO-Turnier Problemschach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K.-o.-Löseturnier „Matt in 2 Zügen“</w:t>
        <w:br/>
        <w:br/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1. 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Termin: 20.7. 2026 14:00 Uhr -16:00 Uhr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2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. Modus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Das Turnier wird im 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K.-o.-System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 ausgetragen.</w:t>
      </w:r>
    </w:p>
    <w:p>
      <w:pPr>
        <w:pStyle w:val="BodyText"/>
        <w:widowControl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Pro Duell treten zwei Teilnehmende gegeneinander an.</w:t>
      </w:r>
    </w:p>
    <w:p>
      <w:pPr>
        <w:pStyle w:val="BodyText"/>
        <w:widowControl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0" w:left="709"/>
        <w:jc w:val="left"/>
        <w:rPr/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Beide erhalten gleichzeitig ein Schachproblem der Gattung 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„Matt in 2 Zügen“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left" w:pos="709" w:leader="none"/>
        </w:tabs>
        <w:bidi w:val="0"/>
        <w:ind w:hanging="0" w:left="709"/>
        <w:jc w:val="left"/>
        <w:rPr/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Gesucht ist ausschließlich der 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Schlüsselzug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 (erster Zug von Weiß).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Buzzer-Regel: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Wer den Schlüsselzug erkannt zu haben glaubt, drückt den Buzzer.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left="709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Richtige Antwort: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 1 Punkt.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left="709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Falsche Antwort: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 Der Punkt geht automatisch an die Gegnerin / den Gegner.</w:t>
      </w:r>
    </w:p>
    <w:p>
      <w:pPr>
        <w:pStyle w:val="BodyText"/>
        <w:widowControl/>
        <w:numPr>
          <w:ilvl w:val="0"/>
          <w:numId w:val="2"/>
        </w:numPr>
        <w:tabs>
          <w:tab w:val="left" w:pos="709" w:leader="none"/>
        </w:tabs>
        <w:bidi w:val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Erfolgt innerhalb der vorgegebenen Zeit kein Buzzer, wird das Problem ohne Punktvergabe übersprungen.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3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. Matchlänge</w:t>
      </w:r>
    </w:p>
    <w:p>
      <w:pPr>
        <w:pStyle w:val="BodyText"/>
        <w:widowControl/>
        <w:bidi w:val="0"/>
        <w:ind w:hanging="0" w:left="0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Je nach Turnierphase wird im „Best-of“-Modus gespielt:</w:t>
      </w:r>
    </w:p>
    <w:p>
      <w:pPr>
        <w:pStyle w:val="BodyText"/>
        <w:widowControl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Achtelfinale: Best of 3</w:t>
      </w:r>
    </w:p>
    <w:p>
      <w:pPr>
        <w:pStyle w:val="BodyText"/>
        <w:widowControl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Viertelfinale: Best of 3</w:t>
      </w:r>
    </w:p>
    <w:p>
      <w:pPr>
        <w:pStyle w:val="BodyText"/>
        <w:widowControl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Halbfinale: Best of 5</w:t>
      </w:r>
    </w:p>
    <w:p>
      <w:pPr>
        <w:pStyle w:val="BodyText"/>
        <w:widowControl/>
        <w:numPr>
          <w:ilvl w:val="0"/>
          <w:numId w:val="3"/>
        </w:numPr>
        <w:tabs>
          <w:tab w:val="left" w:pos="709" w:leader="none"/>
        </w:tabs>
        <w:bidi w:val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Finale: Best of 7</w:t>
      </w:r>
    </w:p>
    <w:p>
      <w:pPr>
        <w:pStyle w:val="BodyText"/>
        <w:widowControl/>
        <w:bidi w:val="0"/>
        <w:ind w:hanging="0" w:left="0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(Änderungen je nach Teilnehmerzahl vorbehalten.)</w:t>
      </w:r>
    </w:p>
    <w:p>
      <w:pPr>
        <w:pStyle w:val="BodyText"/>
        <w:widowControl/>
        <w:bidi w:val="0"/>
        <w:ind w:hanging="0" w:left="0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Sieger eines Matches ist, wer zuerst die erforderliche Punktzahl erreicht.</w:t>
        <w:br/>
        <w:t>Falls ein Gleichstand entsteht, wird zunächst ein weiteres Problem zur Lösung angeboten.</w:t>
        <w:br/>
        <w:t>Bei erneutem Gleichstand (Buzzer wird nicht gedrückt), entscheidet das Los.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4.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 Teilnahme</w:t>
      </w:r>
    </w:p>
    <w:p>
      <w:pPr>
        <w:pStyle w:val="BodyText"/>
        <w:widowControl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Das Turnier ist offen für interessierte Löserinnen und Löser.</w:t>
      </w:r>
    </w:p>
    <w:p>
      <w:pPr>
        <w:pStyle w:val="BodyText"/>
        <w:widowControl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Bei hoher Nachfrage kann eine Begrenzung der Startplätze erfolgen.</w:t>
      </w:r>
    </w:p>
    <w:p>
      <w:pPr>
        <w:pStyle w:val="BodyText"/>
        <w:widowControl/>
        <w:numPr>
          <w:ilvl w:val="0"/>
          <w:numId w:val="4"/>
        </w:numPr>
        <w:tabs>
          <w:tab w:val="left" w:pos="709" w:leader="none"/>
        </w:tabs>
        <w:bidi w:val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Gegebenenfalls entscheidet die Reihenfolge der Anmeldung.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5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. Wertung &amp; Regelfragen</w:t>
      </w:r>
    </w:p>
    <w:p>
      <w:pPr>
        <w:pStyle w:val="BodyText"/>
        <w:widowControl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Es gilt ausschließlich der vom Turnierleiter akzeptierte Schlüsselzug. (Die Aufgaben sind geprüft.)</w:t>
      </w:r>
    </w:p>
    <w:p>
      <w:pPr>
        <w:pStyle w:val="BodyText"/>
        <w:widowControl/>
        <w:numPr>
          <w:ilvl w:val="0"/>
          <w:numId w:val="5"/>
        </w:numPr>
        <w:tabs>
          <w:tab w:val="left" w:pos="709" w:leader="none"/>
        </w:tabs>
        <w:bidi w:val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Bei Unklarheiten entscheidet die Turnierleitung endgültig.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6</w:t>
      </w: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. Besonderer Reiz des Formats</w:t>
      </w:r>
    </w:p>
    <w:p>
      <w:pPr>
        <w:pStyle w:val="BodyText"/>
        <w:widowControl/>
        <w:bidi w:val="0"/>
        <w:ind w:hanging="0" w:left="0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Dieses K.-o.-Löseturnier verbindet:</w:t>
      </w:r>
    </w:p>
    <w:p>
      <w:pPr>
        <w:pStyle w:val="BodyText"/>
        <w:widowControl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Schnelligkeit</w:t>
      </w:r>
    </w:p>
    <w:p>
      <w:pPr>
        <w:pStyle w:val="BodyText"/>
        <w:widowControl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Präzision</w:t>
      </w:r>
    </w:p>
    <w:p>
      <w:pPr>
        <w:pStyle w:val="BodyText"/>
        <w:widowControl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Nervenstärke</w:t>
      </w:r>
    </w:p>
    <w:p>
      <w:pPr>
        <w:pStyle w:val="BodyText"/>
        <w:widowControl/>
        <w:numPr>
          <w:ilvl w:val="0"/>
          <w:numId w:val="6"/>
        </w:numPr>
        <w:tabs>
          <w:tab w:val="left" w:pos="709" w:leader="none"/>
        </w:tabs>
        <w:bidi w:val="0"/>
        <w:ind w:hanging="0" w:left="709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und problemlöserisches Denken auf höchstem Niveau</w:t>
      </w:r>
    </w:p>
    <w:p>
      <w:pPr>
        <w:pStyle w:val="BodyText"/>
        <w:widowControl/>
        <w:bidi w:val="0"/>
        <w:ind w:hanging="0" w:left="0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Das Buzzer-Format sorgt für Spannung – sowohl für die Teilnehmenden als auch für das Publikum.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7. Preise</w:t>
      </w:r>
    </w:p>
    <w:p>
      <w:pPr>
        <w:pStyle w:val="BodyText"/>
        <w:widowControl/>
        <w:bidi w:val="0"/>
        <w:ind w:hanging="0" w:left="0" w:right="0"/>
        <w:jc w:val="left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Der Schachbund stellt für die besten 4 Löser Sachpreise zur Verfügung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18"/>
        </w:rPr>
        <w:t>8. Turnierleitung</w:t>
        <w:br/>
        <w:br/>
        <w:t>Auswahl der Aufgaben: Dr. Silvio Baier</w:t>
        <w:br/>
        <w:br/>
        <w:t>Turnierleitung: Ina Gottschall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/>
        <w:t xml:space="preserve">Anmeldung unter </w:t>
        <w:br/>
      </w:r>
      <w:hyperlink r:id="rId2" w:tgtFrame="_blank">
        <w:r>
          <w:rPr>
            <w:rStyle w:val="Hyperlink"/>
            <w:rFonts w:ascii="Aptos;Aptos EmbeddedFont;Aptos MSFontService;Calibri;Helvetica;sans-serif" w:hAnsi="Aptos;Aptos EmbeddedFont;Aptos MSFontService;Calibri;Helvetica;sans-serif"/>
            <w:b w:val="false"/>
            <w:i w:val="false"/>
            <w:caps w:val="false"/>
            <w:smallCaps w:val="false"/>
            <w:spacing w:val="0"/>
            <w:sz w:val="21"/>
          </w:rPr>
          <w:t>https://www.chessmanager.com/de-de/tournaments/6240665226838016</w:t>
        </w:r>
        <w:r>
          <w:rPr/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-19685</wp:posOffset>
              </wp:positionH>
              <wp:positionV relativeFrom="paragraph">
                <wp:posOffset>457200</wp:posOffset>
              </wp:positionV>
              <wp:extent cx="2876550" cy="2876550"/>
              <wp:effectExtent l="0" t="0" r="0" b="0"/>
              <wp:wrapSquare wrapText="largest"/>
              <wp:docPr id="1" name="Bild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6550" cy="2876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>
        <w:rPr/>
        <w:t xml:space="preserve"> </w:t>
        <w:b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ptos">
    <w:altName w:val="Aptos EmbeddedFont"/>
    <w:charset w:val="00"/>
    <w:family w:val="auto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9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9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9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9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9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9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Strong">
    <w:name w:val="Strong"/>
    <w:qFormat/>
    <w:rPr>
      <w:b/>
      <w:bCs/>
    </w:rPr>
  </w:style>
  <w:style w:type="character" w:styleId="Aufzhlungszeichenuser">
    <w:name w:val="Aufzählungszeichen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HorizontaleLinieuser">
    <w:name w:val="Horizontale Lini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essmanager.com/de-de/tournaments/6240665226838016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LibreOffice/25.2.7.2$Windows_X86_64 LibreOffice_project/5cbfd1ab6520636bb5f7b99185aa69bd7456825d</Application>
  <AppVersion>15.0000</AppVersion>
  <Pages>2</Pages>
  <Words>279</Words>
  <Characters>1740</Characters>
  <CharactersWithSpaces>1969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2026-03-27T10:01:46Z</dcterms:created>
  <dc:creator/>
  <dc:description/>
  <dc:language>de-DE</dc:language>
  <cp:lastModifiedBy/>
  <cp:lastPrinted>2026-03-29T18:26:54Z</cp:lastPrinted>
  <dcterms:modified xsi:type="dcterms:W3CDTF">2026-03-29T18:27:23Z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